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111" w:rsidRPr="00D632E8" w:rsidRDefault="000A3C4D" w:rsidP="00404379">
      <w:pPr>
        <w:jc w:val="center"/>
        <w:rPr>
          <w:b/>
          <w:sz w:val="52"/>
          <w:szCs w:val="52"/>
        </w:rPr>
      </w:pPr>
      <w:r w:rsidRPr="00D632E8">
        <w:rPr>
          <w:b/>
          <w:noProof/>
          <w:sz w:val="52"/>
          <w:szCs w:val="52"/>
          <w:lang w:eastAsia="de-DE"/>
        </w:rPr>
        <w:drawing>
          <wp:anchor distT="0" distB="0" distL="114300" distR="114300" simplePos="0" relativeHeight="251661312" behindDoc="1" locked="0" layoutInCell="1" allowOverlap="1">
            <wp:simplePos x="0" y="0"/>
            <wp:positionH relativeFrom="page">
              <wp:align>center</wp:align>
            </wp:positionH>
            <wp:positionV relativeFrom="paragraph">
              <wp:posOffset>-913765</wp:posOffset>
            </wp:positionV>
            <wp:extent cx="7671335" cy="10702290"/>
            <wp:effectExtent l="133350" t="133350" r="139700" b="137160"/>
            <wp:wrapNone/>
            <wp:docPr id="6" name="Grafik 6" descr="C:\Users\itimofee\AppData\Local\Microsoft\Windows\INetCache\Content.Word\—Pngtree—blue technology digital electronic cool_96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itimofee\AppData\Local\Microsoft\Windows\INetCache\Content.Word\—Pngtree—blue technology digital electronic cool_968787.jpg"/>
                    <pic:cNvPicPr>
                      <a:picLocks noChangeAspect="1" noChangeArrowheads="1"/>
                    </pic:cNvPicPr>
                  </pic:nvPicPr>
                  <pic:blipFill>
                    <a:blip r:embed="rId5">
                      <a:extLst>
                        <a:ext uri="{BEBA8EAE-BF5A-486C-A8C5-ECC9F3942E4B}">
                          <a14:imgProps xmlns:a14="http://schemas.microsoft.com/office/drawing/2010/main">
                            <a14:imgLayer r:embed="rId6">
                              <a14:imgEffect>
                                <a14:artisticCutout/>
                              </a14:imgEffect>
                              <a14:imgEffect>
                                <a14:sharpenSoften amount="-74000"/>
                              </a14:imgEffect>
                              <a14:imgEffect>
                                <a14:saturation sat="110000"/>
                              </a14:imgEffect>
                              <a14:imgEffect>
                                <a14:brightnessContrast bright="2000"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7671335" cy="10702290"/>
                    </a:xfrm>
                    <a:prstGeom prst="rect">
                      <a:avLst/>
                    </a:prstGeom>
                    <a:noFill/>
                    <a:ln>
                      <a:noFill/>
                    </a:ln>
                    <a:effectLst>
                      <a:glow rad="127000">
                        <a:schemeClr val="accent1"/>
                      </a:glow>
                    </a:effectLst>
                  </pic:spPr>
                </pic:pic>
              </a:graphicData>
            </a:graphic>
            <wp14:sizeRelH relativeFrom="margin">
              <wp14:pctWidth>0</wp14:pctWidth>
            </wp14:sizeRelH>
            <wp14:sizeRelV relativeFrom="margin">
              <wp14:pctHeight>0</wp14:pctHeight>
            </wp14:sizeRelV>
          </wp:anchor>
        </w:drawing>
      </w:r>
      <w:r w:rsidR="00D632E8" w:rsidRPr="00D632E8">
        <w:rPr>
          <w:b/>
          <w:noProof/>
          <w:sz w:val="52"/>
          <w:szCs w:val="52"/>
          <w:lang w:eastAsia="de-DE"/>
        </w:rPr>
        <w:t>Tür offen Melder</w:t>
      </w:r>
      <w:r w:rsidR="00404379" w:rsidRPr="00D632E8">
        <w:rPr>
          <w:b/>
          <w:sz w:val="52"/>
          <w:szCs w:val="52"/>
        </w:rPr>
        <w:t xml:space="preserve"> (</w:t>
      </w:r>
      <w:r w:rsidR="00D632E8" w:rsidRPr="00D632E8">
        <w:rPr>
          <w:b/>
          <w:sz w:val="52"/>
          <w:szCs w:val="52"/>
        </w:rPr>
        <w:t>TOM</w:t>
      </w:r>
      <w:r w:rsidR="00404379" w:rsidRPr="00D632E8">
        <w:rPr>
          <w:b/>
          <w:sz w:val="52"/>
          <w:szCs w:val="52"/>
        </w:rPr>
        <w:t>) V3</w:t>
      </w:r>
    </w:p>
    <w:p w:rsidR="005C71A8" w:rsidRPr="00D632E8" w:rsidRDefault="00094F5E" w:rsidP="00404379">
      <w:pPr>
        <w:jc w:val="center"/>
        <w:rPr>
          <w:noProof/>
          <w:sz w:val="48"/>
          <w:szCs w:val="48"/>
          <w:lang w:eastAsia="de-DE"/>
        </w:rPr>
      </w:pPr>
      <w:r w:rsidRPr="00C05420">
        <w:rPr>
          <w:noProof/>
          <w:lang w:eastAsia="de-DE"/>
        </w:rPr>
        <w:drawing>
          <wp:anchor distT="0" distB="0" distL="114300" distR="114300" simplePos="0" relativeHeight="251659264" behindDoc="1" locked="0" layoutInCell="1" allowOverlap="1" wp14:anchorId="32C5DF0A" wp14:editId="6C0A4DDC">
            <wp:simplePos x="0" y="0"/>
            <wp:positionH relativeFrom="margin">
              <wp:align>left</wp:align>
            </wp:positionH>
            <wp:positionV relativeFrom="paragraph">
              <wp:posOffset>227965</wp:posOffset>
            </wp:positionV>
            <wp:extent cx="2699385" cy="1934210"/>
            <wp:effectExtent l="228600" t="304800" r="0" b="523240"/>
            <wp:wrapTight wrapText="bothSides">
              <wp:wrapPolygon edited="0">
                <wp:start x="17682" y="-3404"/>
                <wp:lineTo x="-1829" y="-2978"/>
                <wp:lineTo x="-1372" y="10637"/>
                <wp:lineTo x="-610" y="23188"/>
                <wp:lineTo x="-457" y="24465"/>
                <wp:lineTo x="915" y="26805"/>
                <wp:lineTo x="1067" y="27230"/>
                <wp:lineTo x="1677" y="27230"/>
                <wp:lineTo x="1829" y="26805"/>
                <wp:lineTo x="17987" y="20848"/>
                <wp:lineTo x="20121" y="17657"/>
                <wp:lineTo x="19817" y="425"/>
                <wp:lineTo x="18902" y="-2766"/>
                <wp:lineTo x="18749" y="-3404"/>
                <wp:lineTo x="17682" y="-3404"/>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9385" cy="1934210"/>
                    </a:xfrm>
                    <a:prstGeom prst="rect">
                      <a:avLst/>
                    </a:prstGeom>
                    <a:effectLst>
                      <a:glow rad="228600">
                        <a:schemeClr val="accent1">
                          <a:satMod val="175000"/>
                          <a:alpha val="40000"/>
                        </a:schemeClr>
                      </a:glow>
                    </a:effectLst>
                    <a:scene3d>
                      <a:camera prst="perspectiveHeroicExtremeRightFacing"/>
                      <a:lightRig rig="threePt" dir="t"/>
                    </a:scene3d>
                  </pic:spPr>
                </pic:pic>
              </a:graphicData>
            </a:graphic>
            <wp14:sizeRelH relativeFrom="margin">
              <wp14:pctWidth>0</wp14:pctWidth>
            </wp14:sizeRelH>
            <wp14:sizeRelV relativeFrom="margin">
              <wp14:pctHeight>0</wp14:pctHeight>
            </wp14:sizeRelV>
          </wp:anchor>
        </w:drawing>
      </w:r>
      <w:r>
        <w:rPr>
          <w:noProof/>
          <w:sz w:val="48"/>
          <w:szCs w:val="48"/>
          <w:lang w:eastAsia="de-DE"/>
        </w:rPr>
        <w:drawing>
          <wp:anchor distT="0" distB="0" distL="114300" distR="114300" simplePos="0" relativeHeight="251660288" behindDoc="0" locked="0" layoutInCell="1" allowOverlap="1">
            <wp:simplePos x="0" y="0"/>
            <wp:positionH relativeFrom="margin">
              <wp:posOffset>2730567</wp:posOffset>
            </wp:positionH>
            <wp:positionV relativeFrom="paragraph">
              <wp:posOffset>223988</wp:posOffset>
            </wp:positionV>
            <wp:extent cx="2939545" cy="1958340"/>
            <wp:effectExtent l="0" t="304800" r="260985" b="537210"/>
            <wp:wrapNone/>
            <wp:docPr id="5" name="Grafik 5" descr="C:\Users\itimofee\AppData\Local\Microsoft\Windows\INetCache\Content.Word\5c4f2242-435c-4ad3-b5d0-2521ce1e08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timofee\AppData\Local\Microsoft\Windows\INetCache\Content.Word\5c4f2242-435c-4ad3-b5d0-2521ce1e08e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7767" t="24892" r="12134" b="10472"/>
                    <a:stretch/>
                  </pic:blipFill>
                  <pic:spPr bwMode="auto">
                    <a:xfrm>
                      <a:off x="0" y="0"/>
                      <a:ext cx="2946258" cy="1962812"/>
                    </a:xfrm>
                    <a:prstGeom prst="rect">
                      <a:avLst/>
                    </a:prstGeom>
                    <a:noFill/>
                    <a:ln>
                      <a:noFill/>
                    </a:ln>
                    <a:effectLst>
                      <a:glow rad="228600">
                        <a:schemeClr val="accent1">
                          <a:satMod val="175000"/>
                          <a:alpha val="40000"/>
                        </a:schemeClr>
                      </a:glow>
                    </a:effectLst>
                    <a:scene3d>
                      <a:camera prst="perspectiveHeroicExtremeLeftFacing"/>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04379" w:rsidRPr="00D632E8" w:rsidRDefault="00404379" w:rsidP="00404379">
      <w:pPr>
        <w:jc w:val="center"/>
        <w:rPr>
          <w:sz w:val="48"/>
          <w:szCs w:val="48"/>
        </w:rPr>
      </w:pPr>
    </w:p>
    <w:p w:rsidR="00404379" w:rsidRPr="00D632E8" w:rsidRDefault="00404379" w:rsidP="00404379">
      <w:pPr>
        <w:jc w:val="center"/>
        <w:rPr>
          <w:sz w:val="48"/>
          <w:szCs w:val="48"/>
        </w:rPr>
      </w:pPr>
    </w:p>
    <w:p w:rsidR="00404379" w:rsidRPr="00D632E8" w:rsidRDefault="00404379" w:rsidP="00404379">
      <w:pPr>
        <w:jc w:val="center"/>
        <w:rPr>
          <w:sz w:val="48"/>
          <w:szCs w:val="48"/>
        </w:rPr>
      </w:pPr>
    </w:p>
    <w:p w:rsidR="000A3C4D" w:rsidRPr="00D632E8" w:rsidRDefault="00404379" w:rsidP="005C71A8">
      <w:pPr>
        <w:pStyle w:val="StandardWeb"/>
        <w:rPr>
          <w:b/>
          <w:bCs/>
        </w:rPr>
      </w:pPr>
      <w:r w:rsidRPr="00D632E8">
        <w:rPr>
          <w:rFonts w:ascii="Georgia" w:hAnsi="Georgia"/>
          <w:color w:val="222222"/>
          <w:sz w:val="21"/>
          <w:szCs w:val="21"/>
        </w:rPr>
        <w:br/>
      </w:r>
    </w:p>
    <w:p w:rsidR="000A3C4D" w:rsidRPr="00D632E8" w:rsidRDefault="000A3C4D" w:rsidP="005C71A8">
      <w:pPr>
        <w:pStyle w:val="StandardWeb"/>
        <w:rPr>
          <w:b/>
          <w:bCs/>
        </w:rPr>
      </w:pPr>
    </w:p>
    <w:p w:rsidR="00D632E8" w:rsidRPr="00D632E8" w:rsidRDefault="00D632E8" w:rsidP="00D632E8">
      <w:pPr>
        <w:spacing w:before="100" w:beforeAutospacing="1" w:after="100" w:afterAutospacing="1" w:line="240" w:lineRule="auto"/>
        <w:rPr>
          <w:rFonts w:ascii="Times New Roman" w:eastAsia="Times New Roman" w:hAnsi="Times New Roman" w:cs="Times New Roman"/>
          <w:sz w:val="24"/>
          <w:szCs w:val="24"/>
          <w:lang w:eastAsia="de-DE"/>
        </w:rPr>
      </w:pPr>
      <w:r w:rsidRPr="00D632E8">
        <w:rPr>
          <w:rFonts w:ascii="Times New Roman" w:eastAsia="Times New Roman" w:hAnsi="Times New Roman" w:cs="Times New Roman"/>
          <w:b/>
          <w:bCs/>
          <w:sz w:val="24"/>
          <w:szCs w:val="24"/>
          <w:lang w:eastAsia="de-DE"/>
        </w:rPr>
        <w:t>TOM</w:t>
      </w:r>
      <w:r w:rsidRPr="00D632E8">
        <w:rPr>
          <w:rFonts w:ascii="Times New Roman" w:eastAsia="Times New Roman" w:hAnsi="Times New Roman" w:cs="Times New Roman"/>
          <w:sz w:val="24"/>
          <w:szCs w:val="24"/>
          <w:lang w:eastAsia="de-DE"/>
        </w:rPr>
        <w:t xml:space="preserve"> ist die neueste Version des Tür-offen-Melders.</w:t>
      </w:r>
    </w:p>
    <w:p w:rsidR="00D632E8" w:rsidRPr="00D632E8" w:rsidRDefault="00D632E8" w:rsidP="00D632E8">
      <w:pPr>
        <w:spacing w:before="100" w:beforeAutospacing="1" w:after="100" w:afterAutospacing="1" w:line="240" w:lineRule="auto"/>
        <w:rPr>
          <w:rFonts w:ascii="Times New Roman" w:eastAsia="Times New Roman" w:hAnsi="Times New Roman" w:cs="Times New Roman"/>
          <w:sz w:val="24"/>
          <w:szCs w:val="24"/>
          <w:lang w:eastAsia="de-DE"/>
        </w:rPr>
      </w:pPr>
      <w:r w:rsidRPr="00D632E8">
        <w:rPr>
          <w:rFonts w:ascii="Times New Roman" w:eastAsia="Times New Roman" w:hAnsi="Times New Roman" w:cs="Times New Roman"/>
          <w:b/>
          <w:bCs/>
          <w:sz w:val="24"/>
          <w:szCs w:val="24"/>
          <w:lang w:eastAsia="de-DE"/>
        </w:rPr>
        <w:t>Wofür ist es?</w:t>
      </w:r>
      <w:r w:rsidRPr="00D632E8">
        <w:rPr>
          <w:rFonts w:ascii="Times New Roman" w:eastAsia="Times New Roman" w:hAnsi="Times New Roman" w:cs="Times New Roman"/>
          <w:sz w:val="24"/>
          <w:szCs w:val="24"/>
          <w:lang w:eastAsia="de-DE"/>
        </w:rPr>
        <w:t xml:space="preserve"> Türen in bestimmten Zonen müssen jederzeit geschlossen gehalten werden, um zu verhindern, dass Keime in Bereiche gelangen, in denen Nahrungsmittel oder Getränke konsumiert werden. </w:t>
      </w:r>
      <w:proofErr w:type="spellStart"/>
      <w:r w:rsidRPr="00D632E8">
        <w:rPr>
          <w:rFonts w:ascii="Times New Roman" w:eastAsia="Times New Roman" w:hAnsi="Times New Roman" w:cs="Times New Roman"/>
          <w:sz w:val="24"/>
          <w:szCs w:val="24"/>
          <w:lang w:eastAsia="de-DE"/>
        </w:rPr>
        <w:t>Elab</w:t>
      </w:r>
      <w:proofErr w:type="spellEnd"/>
      <w:r w:rsidRPr="00D632E8">
        <w:rPr>
          <w:rFonts w:ascii="Times New Roman" w:eastAsia="Times New Roman" w:hAnsi="Times New Roman" w:cs="Times New Roman"/>
          <w:sz w:val="24"/>
          <w:szCs w:val="24"/>
          <w:lang w:eastAsia="de-DE"/>
        </w:rPr>
        <w:t xml:space="preserve"> wurde von den IMB-Direktoren beauftragt, ein Gerät zu entwickeln, das einen akustischen Hinweis gibt, wenn eine Tür zu lange </w:t>
      </w:r>
      <w:proofErr w:type="gramStart"/>
      <w:r w:rsidRPr="00D632E8">
        <w:rPr>
          <w:rFonts w:ascii="Times New Roman" w:eastAsia="Times New Roman" w:hAnsi="Times New Roman" w:cs="Times New Roman"/>
          <w:sz w:val="24"/>
          <w:szCs w:val="24"/>
          <w:lang w:eastAsia="de-DE"/>
        </w:rPr>
        <w:t>offen bleibt</w:t>
      </w:r>
      <w:proofErr w:type="gramEnd"/>
      <w:r w:rsidRPr="00D632E8">
        <w:rPr>
          <w:rFonts w:ascii="Times New Roman" w:eastAsia="Times New Roman" w:hAnsi="Times New Roman" w:cs="Times New Roman"/>
          <w:sz w:val="24"/>
          <w:szCs w:val="24"/>
          <w:lang w:eastAsia="de-DE"/>
        </w:rPr>
        <w:t>. Die Absicht ist, Personen in der Nähe darauf aufmerksam zu machen, die Tür zu schließen.</w:t>
      </w:r>
    </w:p>
    <w:p w:rsidR="00D632E8" w:rsidRPr="00D632E8" w:rsidRDefault="00D632E8" w:rsidP="00D632E8">
      <w:pPr>
        <w:spacing w:before="100" w:beforeAutospacing="1" w:after="100" w:afterAutospacing="1" w:line="240" w:lineRule="auto"/>
        <w:rPr>
          <w:rFonts w:ascii="Times New Roman" w:eastAsia="Times New Roman" w:hAnsi="Times New Roman" w:cs="Times New Roman"/>
          <w:sz w:val="24"/>
          <w:szCs w:val="24"/>
          <w:lang w:eastAsia="de-DE"/>
        </w:rPr>
      </w:pPr>
      <w:r w:rsidRPr="00D632E8">
        <w:rPr>
          <w:rFonts w:ascii="Times New Roman" w:eastAsia="Times New Roman" w:hAnsi="Times New Roman" w:cs="Times New Roman"/>
          <w:sz w:val="24"/>
          <w:szCs w:val="24"/>
          <w:lang w:eastAsia="de-DE"/>
        </w:rPr>
        <w:t xml:space="preserve">Bitte seien Sie nett zu </w:t>
      </w:r>
      <w:r w:rsidRPr="00D632E8">
        <w:rPr>
          <w:rFonts w:ascii="Times New Roman" w:eastAsia="Times New Roman" w:hAnsi="Times New Roman" w:cs="Times New Roman"/>
          <w:b/>
          <w:bCs/>
          <w:sz w:val="24"/>
          <w:szCs w:val="24"/>
          <w:lang w:eastAsia="de-DE"/>
        </w:rPr>
        <w:t>TOM</w:t>
      </w:r>
      <w:r w:rsidRPr="00D632E8">
        <w:rPr>
          <w:rFonts w:ascii="Times New Roman" w:eastAsia="Times New Roman" w:hAnsi="Times New Roman" w:cs="Times New Roman"/>
          <w:sz w:val="24"/>
          <w:szCs w:val="24"/>
          <w:lang w:eastAsia="de-DE"/>
        </w:rPr>
        <w:t>! Wir würden es sehr schätzen, wenn er als nützliches Werkzeug und nicht als nerviges Spielzeug anerkannt wird. Wenn Sie Probleme mit dem Gerät haben, zögern Sie bitte nicht, uns unter elab@imb.de oder unter Tel. 21563 zu kontaktieren (kein Arbeitsauftrag erforderlich).</w:t>
      </w:r>
    </w:p>
    <w:p w:rsidR="00D632E8" w:rsidRPr="00D632E8" w:rsidRDefault="00D632E8" w:rsidP="00D632E8">
      <w:pPr>
        <w:spacing w:before="100" w:beforeAutospacing="1" w:after="100" w:afterAutospacing="1" w:line="240" w:lineRule="auto"/>
        <w:rPr>
          <w:rFonts w:ascii="Times New Roman" w:eastAsia="Times New Roman" w:hAnsi="Times New Roman" w:cs="Times New Roman"/>
          <w:sz w:val="24"/>
          <w:szCs w:val="24"/>
          <w:lang w:eastAsia="de-DE"/>
        </w:rPr>
      </w:pPr>
      <w:r w:rsidRPr="00D632E8">
        <w:rPr>
          <w:rFonts w:ascii="Times New Roman" w:eastAsia="Times New Roman" w:hAnsi="Times New Roman" w:cs="Times New Roman"/>
          <w:sz w:val="24"/>
          <w:szCs w:val="24"/>
          <w:lang w:eastAsia="de-DE"/>
        </w:rPr>
        <w:t xml:space="preserve">Bitte entfernen Sie </w:t>
      </w:r>
      <w:r w:rsidRPr="00D632E8">
        <w:rPr>
          <w:rFonts w:ascii="Times New Roman" w:eastAsia="Times New Roman" w:hAnsi="Times New Roman" w:cs="Times New Roman"/>
          <w:b/>
          <w:bCs/>
          <w:sz w:val="24"/>
          <w:szCs w:val="24"/>
          <w:lang w:eastAsia="de-DE"/>
        </w:rPr>
        <w:t>TOM</w:t>
      </w:r>
      <w:r w:rsidRPr="00D632E8">
        <w:rPr>
          <w:rFonts w:ascii="Times New Roman" w:eastAsia="Times New Roman" w:hAnsi="Times New Roman" w:cs="Times New Roman"/>
          <w:sz w:val="24"/>
          <w:szCs w:val="24"/>
          <w:lang w:eastAsia="de-DE"/>
        </w:rPr>
        <w:t xml:space="preserve"> nicht, kleben Sie ihn nicht ab und blockieren Sie seinen Sensor nicht, da dies den Sabotagemodus aktiviert, der nur vom </w:t>
      </w:r>
      <w:proofErr w:type="spellStart"/>
      <w:r w:rsidRPr="00D632E8">
        <w:rPr>
          <w:rFonts w:ascii="Times New Roman" w:eastAsia="Times New Roman" w:hAnsi="Times New Roman" w:cs="Times New Roman"/>
          <w:sz w:val="24"/>
          <w:szCs w:val="24"/>
          <w:lang w:eastAsia="de-DE"/>
        </w:rPr>
        <w:t>Elab</w:t>
      </w:r>
      <w:proofErr w:type="spellEnd"/>
      <w:r w:rsidRPr="00D632E8">
        <w:rPr>
          <w:rFonts w:ascii="Times New Roman" w:eastAsia="Times New Roman" w:hAnsi="Times New Roman" w:cs="Times New Roman"/>
          <w:sz w:val="24"/>
          <w:szCs w:val="24"/>
          <w:lang w:eastAsia="de-DE"/>
        </w:rPr>
        <w:t xml:space="preserve"> deaktiviert werden kann. Jeder </w:t>
      </w:r>
      <w:r w:rsidRPr="00D632E8">
        <w:rPr>
          <w:rFonts w:ascii="Times New Roman" w:eastAsia="Times New Roman" w:hAnsi="Times New Roman" w:cs="Times New Roman"/>
          <w:b/>
          <w:bCs/>
          <w:sz w:val="24"/>
          <w:szCs w:val="24"/>
          <w:lang w:eastAsia="de-DE"/>
        </w:rPr>
        <w:t>TOM</w:t>
      </w:r>
      <w:r w:rsidRPr="00D632E8">
        <w:rPr>
          <w:rFonts w:ascii="Times New Roman" w:eastAsia="Times New Roman" w:hAnsi="Times New Roman" w:cs="Times New Roman"/>
          <w:sz w:val="24"/>
          <w:szCs w:val="24"/>
          <w:lang w:eastAsia="de-DE"/>
        </w:rPr>
        <w:t xml:space="preserve"> hat eine eigene Nummer, die der Gruppe zugeordnet ist. Ein Verlust könnte als Diebstahl betrachtet werden.</w:t>
      </w:r>
    </w:p>
    <w:p w:rsidR="00D632E8" w:rsidRPr="00D632E8" w:rsidRDefault="00D632E8" w:rsidP="00D632E8">
      <w:pPr>
        <w:spacing w:before="100" w:beforeAutospacing="1" w:after="100" w:afterAutospacing="1" w:line="240" w:lineRule="auto"/>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2E8">
        <w:rPr>
          <w:rFonts w:ascii="Times New Roman" w:eastAsia="Times New Roman" w:hAnsi="Times New Roman" w:cs="Times New Roman"/>
          <w:bCs/>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Meldungs-/Fehlercodes:</w:t>
      </w:r>
    </w:p>
    <w:p w:rsidR="00D632E8" w:rsidRPr="00D632E8" w:rsidRDefault="00D632E8" w:rsidP="00D632E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1x LED + 1x Melodie </w:t>
      </w:r>
      <w:r>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-&gt; Sabotage </w:t>
      </w:r>
    </w:p>
    <w:p w:rsidR="00D632E8" w:rsidRPr="00D632E8" w:rsidRDefault="00D632E8" w:rsidP="00D632E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1x LED + 3x Melodie </w:t>
      </w:r>
      <w:r>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-&gt; Tür offen</w:t>
      </w:r>
    </w:p>
    <w:p w:rsidR="00D632E8" w:rsidRPr="00D632E8" w:rsidRDefault="00D632E8" w:rsidP="00D632E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1x LED + &gt;10x Melodie -&gt; Tür zu lange offen</w:t>
      </w:r>
    </w:p>
    <w:p w:rsidR="00D632E8" w:rsidRPr="00D632E8" w:rsidRDefault="00D632E8" w:rsidP="00D632E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2x LED + 1x Melodie </w:t>
      </w:r>
      <w:r>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-&gt; Batterie ist leer</w:t>
      </w:r>
    </w:p>
    <w:p w:rsidR="00D632E8" w:rsidRPr="00D632E8" w:rsidRDefault="00D632E8" w:rsidP="00D632E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3x LED + 0x Melodie</w:t>
      </w:r>
      <w:r>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-&gt; </w:t>
      </w:r>
      <w:proofErr w:type="gramStart"/>
      <w:r w:rsidRPr="00D632E8">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Fehler</w:t>
      </w:r>
      <w:r w:rsidR="00FD3367">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FD3367">
        <w:rPr>
          <w:rFonts w:ascii="Times New Roman" w:eastAsia="Times New Roman" w:hAnsi="Times New Roman" w:cs="Times New Roman"/>
          <w:color w:val="000000" w:themeColor="text1"/>
          <w:sz w:val="36"/>
          <w:szCs w:val="36"/>
          <w:lang w:eastAsia="de-D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Falsch angelernt)</w:t>
      </w:r>
      <w:bookmarkStart w:id="0" w:name="_GoBack"/>
      <w:bookmarkEnd w:id="0"/>
    </w:p>
    <w:p w:rsidR="005C71A8" w:rsidRPr="00D632E8" w:rsidRDefault="005C71A8" w:rsidP="000A3C4D">
      <w:pPr>
        <w:pStyle w:val="StandardWeb"/>
        <w:tabs>
          <w:tab w:val="left" w:pos="8307"/>
        </w:tabs>
        <w:rPr>
          <w:b/>
        </w:rPr>
      </w:pPr>
    </w:p>
    <w:sectPr w:rsidR="005C71A8" w:rsidRPr="00D632E8" w:rsidSect="000A3C4D">
      <w:pgSz w:w="11906" w:h="16838"/>
      <w:pgMar w:top="1417" w:right="141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9C275E"/>
    <w:multiLevelType w:val="multilevel"/>
    <w:tmpl w:val="E14EF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9B48C7"/>
    <w:multiLevelType w:val="multilevel"/>
    <w:tmpl w:val="5D96D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9E081E"/>
    <w:multiLevelType w:val="multilevel"/>
    <w:tmpl w:val="0FC2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E02"/>
    <w:rsid w:val="00094F5E"/>
    <w:rsid w:val="000A3C4D"/>
    <w:rsid w:val="00110111"/>
    <w:rsid w:val="0017591B"/>
    <w:rsid w:val="00404379"/>
    <w:rsid w:val="005C71A8"/>
    <w:rsid w:val="00635E02"/>
    <w:rsid w:val="00D632E8"/>
    <w:rsid w:val="00FD33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E6890"/>
  <w15:chartTrackingRefBased/>
  <w15:docId w15:val="{A2BED5B3-0A99-4BD2-A3A6-ADD3AB1A54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04379"/>
    <w:rPr>
      <w:color w:val="0000FF"/>
      <w:u w:val="single"/>
    </w:rPr>
  </w:style>
  <w:style w:type="paragraph" w:styleId="StandardWeb">
    <w:name w:val="Normal (Web)"/>
    <w:basedOn w:val="Standard"/>
    <w:uiPriority w:val="99"/>
    <w:unhideWhenUsed/>
    <w:rsid w:val="005C71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C71A8"/>
    <w:rPr>
      <w:b/>
      <w:bCs/>
    </w:rPr>
  </w:style>
  <w:style w:type="paragraph" w:styleId="Sprechblasentext">
    <w:name w:val="Balloon Text"/>
    <w:basedOn w:val="Standard"/>
    <w:link w:val="SprechblasentextZchn"/>
    <w:uiPriority w:val="99"/>
    <w:semiHidden/>
    <w:unhideWhenUsed/>
    <w:rsid w:val="00094F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4F5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2653">
      <w:bodyDiv w:val="1"/>
      <w:marLeft w:val="0"/>
      <w:marRight w:val="0"/>
      <w:marTop w:val="0"/>
      <w:marBottom w:val="0"/>
      <w:divBdr>
        <w:top w:val="none" w:sz="0" w:space="0" w:color="auto"/>
        <w:left w:val="none" w:sz="0" w:space="0" w:color="auto"/>
        <w:bottom w:val="none" w:sz="0" w:space="0" w:color="auto"/>
        <w:right w:val="none" w:sz="0" w:space="0" w:color="auto"/>
      </w:divBdr>
    </w:div>
    <w:div w:id="418453578">
      <w:bodyDiv w:val="1"/>
      <w:marLeft w:val="0"/>
      <w:marRight w:val="0"/>
      <w:marTop w:val="0"/>
      <w:marBottom w:val="0"/>
      <w:divBdr>
        <w:top w:val="none" w:sz="0" w:space="0" w:color="auto"/>
        <w:left w:val="none" w:sz="0" w:space="0" w:color="auto"/>
        <w:bottom w:val="none" w:sz="0" w:space="0" w:color="auto"/>
        <w:right w:val="none" w:sz="0" w:space="0" w:color="auto"/>
      </w:divBdr>
    </w:div>
    <w:div w:id="704403827">
      <w:bodyDiv w:val="1"/>
      <w:marLeft w:val="0"/>
      <w:marRight w:val="0"/>
      <w:marTop w:val="0"/>
      <w:marBottom w:val="0"/>
      <w:divBdr>
        <w:top w:val="none" w:sz="0" w:space="0" w:color="auto"/>
        <w:left w:val="none" w:sz="0" w:space="0" w:color="auto"/>
        <w:bottom w:val="none" w:sz="0" w:space="0" w:color="auto"/>
        <w:right w:val="none" w:sz="0" w:space="0" w:color="auto"/>
      </w:divBdr>
    </w:div>
    <w:div w:id="123924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1159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Johannes Gutenberg Universität-Mainz</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Timofeev, Ilia</dc:creator>
  <cp:keywords/>
  <dc:description/>
  <cp:lastModifiedBy>Timofeev, Ilia</cp:lastModifiedBy>
  <cp:revision>5</cp:revision>
  <cp:lastPrinted>2025-02-04T09:16:00Z</cp:lastPrinted>
  <dcterms:created xsi:type="dcterms:W3CDTF">2024-06-11T08:07:00Z</dcterms:created>
  <dcterms:modified xsi:type="dcterms:W3CDTF">2025-02-04T09:38:00Z</dcterms:modified>
</cp:coreProperties>
</file>